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352D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86BCEF2" wp14:editId="0AEF113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124A7ED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464ADD24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7FA2FC2D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41128C73" w14:textId="5EF21371" w:rsidR="009E2C39" w:rsidRPr="007F653E" w:rsidRDefault="007F653E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7F653E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>Podróże służbowe oraz samochód w firmie – rewolucyjne zmiany 2019</w:t>
            </w:r>
          </w:p>
        </w:tc>
      </w:tr>
      <w:tr w:rsidR="009E2C39" w14:paraId="70D03A96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2AB159D6" w14:textId="71641E99" w:rsidR="009E2C39" w:rsidRPr="006F6E7D" w:rsidRDefault="007F653E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1057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listopada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14:paraId="4B2F2BC2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F64702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4CC54CE0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AE961A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3C1617A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3E6EADED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23191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5879BBF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54F07D90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37133823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  <w:bookmarkStart w:id="0" w:name="_GoBack"/>
            <w:bookmarkEnd w:id="0"/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75D64C9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3248A996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290DD19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22F0E6A" w14:textId="77777777" w:rsidR="009E2C39" w:rsidRDefault="009E2C39" w:rsidP="00B11595">
            <w:r>
              <w:t>e-mail:</w:t>
            </w:r>
          </w:p>
        </w:tc>
      </w:tr>
      <w:tr w:rsidR="009E2C39" w14:paraId="6C13653B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289EB85C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21DAD461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F1F710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402FA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FE0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C8EE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F036F89" w14:textId="77777777" w:rsidR="009E2C39" w:rsidRDefault="009E2C39" w:rsidP="0018632D"/>
        </w:tc>
      </w:tr>
      <w:tr w:rsidR="009E2C39" w14:paraId="2C5A8CD8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3125F8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E6E90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5789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713A8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DE89D6" w14:textId="77777777" w:rsidR="009E2C39" w:rsidRPr="008A4292" w:rsidRDefault="009E2C39" w:rsidP="0018632D"/>
        </w:tc>
      </w:tr>
      <w:tr w:rsidR="009E2C39" w14:paraId="53EC0CD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8D9F37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5EE50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4A5C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D9205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ABA30B8" w14:textId="77777777" w:rsidR="009E2C39" w:rsidRDefault="009E2C39" w:rsidP="0018632D"/>
        </w:tc>
      </w:tr>
      <w:tr w:rsidR="009E2C39" w14:paraId="51FFEE77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21B644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64BC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8892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A375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D58299" w14:textId="77777777" w:rsidR="009E2C39" w:rsidRDefault="009E2C39" w:rsidP="0018632D"/>
        </w:tc>
      </w:tr>
      <w:tr w:rsidR="009E2C39" w14:paraId="589AC474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26C1EA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DFC05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25F6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73138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EC076D0" w14:textId="77777777" w:rsidR="009E2C39" w:rsidRDefault="009E2C39" w:rsidP="0018632D"/>
        </w:tc>
      </w:tr>
      <w:tr w:rsidR="009E2C39" w14:paraId="53C00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446F8D8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944EE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3C0E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2AF36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DC82F01" w14:textId="77777777" w:rsidR="009E2C39" w:rsidRDefault="009E2C39" w:rsidP="0018632D"/>
        </w:tc>
      </w:tr>
      <w:tr w:rsidR="009E2C39" w14:paraId="4FB3F222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087A1CE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153903D5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55CD3E0" w14:textId="1F4D2199" w:rsidR="00216550" w:rsidRPr="0048562A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7F653E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14:paraId="4754B27C" w14:textId="77777777" w:rsidR="009E2C39" w:rsidRDefault="009E2C39" w:rsidP="00E57018">
      <w:pPr>
        <w:spacing w:after="120" w:line="240" w:lineRule="auto"/>
        <w:ind w:right="-1134"/>
        <w:rPr>
          <w:b/>
        </w:rPr>
      </w:pPr>
    </w:p>
    <w:p w14:paraId="17500A0E" w14:textId="77777777"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14:paraId="749E67BE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BFEC7C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materiały,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784207F5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183841E9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1453D85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855E1CC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1C417B7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ACEA1B2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741DF7D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3CB8D1B6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952035E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7A57F53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1B67A83C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14:paraId="72ADCA81" w14:textId="77777777"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3F92989B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3EA65C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E80D5B0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2355A39C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F539B6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BB3FF4A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27725677" w14:textId="77777777"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8C48" w14:textId="77777777" w:rsidR="00660A2A" w:rsidRDefault="00660A2A" w:rsidP="001D39E2">
      <w:pPr>
        <w:spacing w:after="0" w:line="240" w:lineRule="auto"/>
      </w:pPr>
      <w:r>
        <w:separator/>
      </w:r>
    </w:p>
  </w:endnote>
  <w:endnote w:type="continuationSeparator" w:id="0">
    <w:p w14:paraId="5BD78245" w14:textId="77777777" w:rsidR="00660A2A" w:rsidRDefault="00660A2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2707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16077" w14:textId="77777777" w:rsidR="00660A2A" w:rsidRDefault="00660A2A" w:rsidP="001D39E2">
      <w:pPr>
        <w:spacing w:after="0" w:line="240" w:lineRule="auto"/>
      </w:pPr>
      <w:r>
        <w:separator/>
      </w:r>
    </w:p>
  </w:footnote>
  <w:footnote w:type="continuationSeparator" w:id="0">
    <w:p w14:paraId="6E286573" w14:textId="77777777" w:rsidR="00660A2A" w:rsidRDefault="00660A2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34376"/>
    <w:rsid w:val="00076D08"/>
    <w:rsid w:val="00092FD9"/>
    <w:rsid w:val="000D48D2"/>
    <w:rsid w:val="001057ED"/>
    <w:rsid w:val="001259D1"/>
    <w:rsid w:val="00181C5E"/>
    <w:rsid w:val="001D39E2"/>
    <w:rsid w:val="001F497C"/>
    <w:rsid w:val="001F5B60"/>
    <w:rsid w:val="00216550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73241"/>
    <w:rsid w:val="00594D9E"/>
    <w:rsid w:val="005C4956"/>
    <w:rsid w:val="00660A2A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653E"/>
    <w:rsid w:val="007F7359"/>
    <w:rsid w:val="008A4292"/>
    <w:rsid w:val="008D3718"/>
    <w:rsid w:val="00925863"/>
    <w:rsid w:val="00930E8B"/>
    <w:rsid w:val="009930D1"/>
    <w:rsid w:val="009C3BDB"/>
    <w:rsid w:val="009E2C39"/>
    <w:rsid w:val="009F3956"/>
    <w:rsid w:val="00A14C54"/>
    <w:rsid w:val="00A44E5D"/>
    <w:rsid w:val="00A72D04"/>
    <w:rsid w:val="00A778AC"/>
    <w:rsid w:val="00AA0B06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C5F1C"/>
    <w:rsid w:val="00CF6A0D"/>
    <w:rsid w:val="00D03974"/>
    <w:rsid w:val="00D6614E"/>
    <w:rsid w:val="00D7636E"/>
    <w:rsid w:val="00D977AE"/>
    <w:rsid w:val="00DC78F4"/>
    <w:rsid w:val="00DE246F"/>
    <w:rsid w:val="00E16B6F"/>
    <w:rsid w:val="00E2328C"/>
    <w:rsid w:val="00E34A22"/>
    <w:rsid w:val="00E57018"/>
    <w:rsid w:val="00E608AA"/>
    <w:rsid w:val="00E64932"/>
    <w:rsid w:val="00E82CC2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9FFE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revision>2</cp:revision>
  <cp:lastPrinted>2018-08-30T06:41:00Z</cp:lastPrinted>
  <dcterms:created xsi:type="dcterms:W3CDTF">2018-09-28T10:05:00Z</dcterms:created>
  <dcterms:modified xsi:type="dcterms:W3CDTF">2018-09-28T10:05:00Z</dcterms:modified>
</cp:coreProperties>
</file>